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08D18AEC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9CB3887" w14:textId="3444871C" w:rsidR="008F434F" w:rsidRDefault="008F434F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59C2C0DA" w:rsidR="008D6DA0" w:rsidRPr="008D6DA0" w:rsidRDefault="008D6DA0" w:rsidP="008D6D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9F3DD3">
        <w:rPr>
          <w:rFonts w:ascii="Arial" w:hAnsi="Arial" w:cs="Arial"/>
          <w:b/>
          <w:sz w:val="22"/>
          <w:szCs w:val="22"/>
        </w:rPr>
        <w:t>é sa uskutočnilo dňa 25. apríla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2A050C77" w14:textId="77777777" w:rsidR="008D6DA0" w:rsidRPr="00B07412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438C4C" w14:textId="77777777" w:rsidR="008F434F" w:rsidRPr="00C20E87" w:rsidRDefault="008F434F" w:rsidP="008F434F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C20E87">
        <w:rPr>
          <w:rFonts w:ascii="Arial" w:hAnsi="Arial" w:cs="Arial"/>
          <w:b/>
          <w:sz w:val="22"/>
          <w:szCs w:val="22"/>
          <w:u w:val="single"/>
        </w:rPr>
        <w:t>K bodu 7</w:t>
      </w:r>
    </w:p>
    <w:p w14:paraId="7369E54C" w14:textId="77777777" w:rsidR="008F434F" w:rsidRPr="00C20E87" w:rsidRDefault="008F434F" w:rsidP="008F434F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 w:rsidRPr="00C20E87">
        <w:rPr>
          <w:rFonts w:ascii="Arial" w:hAnsi="Arial" w:cs="Arial"/>
          <w:sz w:val="22"/>
          <w:szCs w:val="22"/>
        </w:rPr>
        <w:t>– PhDr. Václav Bělík, Ph.D. v odbore Pedagogika</w:t>
      </w:r>
    </w:p>
    <w:p w14:paraId="408E7C76" w14:textId="77777777" w:rsidR="008F434F" w:rsidRPr="00C20E87" w:rsidRDefault="008F434F" w:rsidP="008F434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5498B6B" w14:textId="77777777" w:rsidR="008F434F" w:rsidRPr="00C20E87" w:rsidRDefault="008F434F" w:rsidP="008F434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PhDr. Václav Bělík, PhD. predniesol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0E87">
        <w:rPr>
          <w:rFonts w:ascii="Arial" w:hAnsi="Arial" w:cs="Arial"/>
          <w:bCs/>
          <w:i/>
          <w:sz w:val="22"/>
          <w:szCs w:val="22"/>
          <w:lang w:val="en-US"/>
        </w:rPr>
        <w:t>Virtuální</w:t>
      </w:r>
      <w:proofErr w:type="spellEnd"/>
      <w:r w:rsidRPr="00C20E87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bCs/>
          <w:i/>
          <w:sz w:val="22"/>
          <w:szCs w:val="22"/>
          <w:lang w:val="en-US"/>
        </w:rPr>
        <w:t>rizika</w:t>
      </w:r>
      <w:proofErr w:type="spellEnd"/>
      <w:r w:rsidRPr="00C20E87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bCs/>
          <w:i/>
          <w:sz w:val="22"/>
          <w:szCs w:val="22"/>
          <w:lang w:val="en-US"/>
        </w:rPr>
        <w:t>ohrožující</w:t>
      </w:r>
      <w:proofErr w:type="spellEnd"/>
      <w:r w:rsidRPr="00C20E87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bCs/>
          <w:i/>
          <w:sz w:val="22"/>
          <w:szCs w:val="22"/>
          <w:lang w:val="en-US"/>
        </w:rPr>
        <w:t>děti</w:t>
      </w:r>
      <w:proofErr w:type="spellEnd"/>
      <w:r w:rsidRPr="00C20E87">
        <w:rPr>
          <w:rFonts w:ascii="Arial" w:hAnsi="Arial" w:cs="Arial"/>
          <w:bCs/>
          <w:i/>
          <w:sz w:val="22"/>
          <w:szCs w:val="22"/>
          <w:lang w:val="en-US"/>
        </w:rPr>
        <w:t xml:space="preserve"> a </w:t>
      </w:r>
      <w:proofErr w:type="spellStart"/>
      <w:r w:rsidRPr="00C20E87">
        <w:rPr>
          <w:rFonts w:ascii="Arial" w:hAnsi="Arial" w:cs="Arial"/>
          <w:bCs/>
          <w:i/>
          <w:sz w:val="22"/>
          <w:szCs w:val="22"/>
          <w:lang w:val="en-US"/>
        </w:rPr>
        <w:t>mládež</w:t>
      </w:r>
      <w:proofErr w:type="spellEnd"/>
      <w:r w:rsidRPr="00C20E87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proofErr w:type="spellStart"/>
      <w:r w:rsidRPr="00C20E87">
        <w:rPr>
          <w:rFonts w:ascii="Arial" w:hAnsi="Arial" w:cs="Arial"/>
          <w:bCs/>
          <w:i/>
          <w:sz w:val="22"/>
          <w:szCs w:val="22"/>
          <w:lang w:val="en-US"/>
        </w:rPr>
        <w:t>nové</w:t>
      </w:r>
      <w:proofErr w:type="spellEnd"/>
      <w:r w:rsidRPr="00C20E87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bCs/>
          <w:i/>
          <w:sz w:val="22"/>
          <w:szCs w:val="22"/>
          <w:lang w:val="en-US"/>
        </w:rPr>
        <w:t>jevy</w:t>
      </w:r>
      <w:proofErr w:type="spellEnd"/>
      <w:r w:rsidRPr="00C20E87">
        <w:rPr>
          <w:rFonts w:ascii="Arial" w:hAnsi="Arial" w:cs="Arial"/>
          <w:bCs/>
          <w:i/>
          <w:sz w:val="22"/>
          <w:szCs w:val="22"/>
          <w:lang w:val="en-US"/>
        </w:rPr>
        <w:t xml:space="preserve"> a </w:t>
      </w:r>
      <w:proofErr w:type="spellStart"/>
      <w:r w:rsidRPr="00C20E87">
        <w:rPr>
          <w:rFonts w:ascii="Arial" w:hAnsi="Arial" w:cs="Arial"/>
          <w:bCs/>
          <w:i/>
          <w:sz w:val="22"/>
          <w:szCs w:val="22"/>
          <w:lang w:val="en-US"/>
        </w:rPr>
        <w:t>výzkumy</w:t>
      </w:r>
      <w:proofErr w:type="spellEnd"/>
      <w:r w:rsidRPr="00C20E87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</w:t>
      </w:r>
      <w:proofErr w:type="spellEnd"/>
      <w:r>
        <w:rPr>
          <w:rFonts w:ascii="Arial" w:hAnsi="Arial" w:cs="Arial"/>
          <w:sz w:val="22"/>
          <w:szCs w:val="22"/>
        </w:rPr>
        <w:t xml:space="preserve"> oboznámil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3866E8">
        <w:rPr>
          <w:rFonts w:ascii="Arial" w:hAnsi="Arial" w:cs="Arial"/>
          <w:i/>
          <w:sz w:val="22"/>
          <w:szCs w:val="22"/>
        </w:rPr>
        <w:t xml:space="preserve">Problematika 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prevence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rizikového 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chování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u 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žáků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základních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středních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škol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a možnosti 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její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profesionalizace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v 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českém</w:t>
      </w:r>
      <w:proofErr w:type="spellEnd"/>
      <w:r w:rsidRPr="003866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66E8">
        <w:rPr>
          <w:rFonts w:ascii="Arial" w:hAnsi="Arial" w:cs="Arial"/>
          <w:i/>
          <w:sz w:val="22"/>
          <w:szCs w:val="22"/>
        </w:rPr>
        <w:t>prostředí</w:t>
      </w:r>
      <w:proofErr w:type="spellEnd"/>
      <w:r w:rsidRPr="00C20E87">
        <w:rPr>
          <w:rFonts w:ascii="Arial" w:hAnsi="Arial" w:cs="Arial"/>
          <w:i/>
          <w:sz w:val="22"/>
          <w:szCs w:val="22"/>
        </w:rPr>
        <w:t>.</w:t>
      </w:r>
    </w:p>
    <w:p w14:paraId="61764576" w14:textId="77777777" w:rsidR="008F434F" w:rsidRPr="00C20E87" w:rsidRDefault="008F434F" w:rsidP="008F434F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1153A58C" w14:textId="77777777" w:rsidR="008F434F" w:rsidRPr="00C20E87" w:rsidRDefault="008F434F" w:rsidP="008F434F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PhDr. Jolana </w:t>
      </w:r>
      <w:proofErr w:type="spellStart"/>
      <w:r w:rsidRPr="00C20E87">
        <w:rPr>
          <w:rFonts w:ascii="Arial" w:hAnsi="Arial" w:cs="Arial"/>
          <w:sz w:val="22"/>
          <w:szCs w:val="22"/>
        </w:rPr>
        <w:t>Hroncová</w:t>
      </w:r>
      <w:proofErr w:type="spellEnd"/>
      <w:r w:rsidRPr="00C20E87">
        <w:rPr>
          <w:rFonts w:ascii="Arial" w:hAnsi="Arial" w:cs="Arial"/>
          <w:sz w:val="22"/>
          <w:szCs w:val="22"/>
        </w:rPr>
        <w:t>, PhD., predsedníčka habilitačnej komisie, v zmysle Vyhlášky MŠVVaŠ SR č. 457/2012, ktorou sa mení a dopĺňa vyhláška MŠ SR č. 6/2005 Z. z. o postupe získavania vedecko-pedagogických titulov alebo umelecko-pedagogických titulov docent a profesor § 1 ods. 15, predložila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habilitanta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Ph</w:t>
      </w:r>
      <w:r w:rsidRPr="00C20E87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Václav Bělík</w:t>
      </w:r>
      <w:r w:rsidRPr="00C20E87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sz w:val="22"/>
          <w:szCs w:val="22"/>
        </w:rPr>
        <w:t>D. spĺňa podmienky pre udelenie vedecko-pedagogického titulu docent v odbore Pedagogika. Výsledok hlasovania: za: 4, proti: 0, neplatné: 0.</w:t>
      </w:r>
    </w:p>
    <w:p w14:paraId="5102B1FE" w14:textId="77777777" w:rsidR="008F434F" w:rsidRPr="00C20E87" w:rsidRDefault="008F434F" w:rsidP="008F434F">
      <w:pPr>
        <w:rPr>
          <w:rFonts w:ascii="Arial" w:hAnsi="Arial" w:cs="Arial"/>
          <w:sz w:val="22"/>
          <w:szCs w:val="22"/>
        </w:rPr>
      </w:pPr>
    </w:p>
    <w:p w14:paraId="6F7337B6" w14:textId="77777777" w:rsidR="008F434F" w:rsidRPr="00C20E87" w:rsidRDefault="008F434F" w:rsidP="008F4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9/2</w:t>
      </w:r>
    </w:p>
    <w:p w14:paraId="072F1412" w14:textId="322D242C" w:rsidR="00B07412" w:rsidRDefault="008F434F" w:rsidP="008F43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(za: 22, proti: 1, neplatné hlasovacie lístky: 2</w:t>
      </w:r>
      <w:r w:rsidRPr="00C20E8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PhDr. Václavovi </w:t>
      </w:r>
      <w:proofErr w:type="spellStart"/>
      <w:r>
        <w:rPr>
          <w:rFonts w:ascii="Arial" w:hAnsi="Arial" w:cs="Arial"/>
          <w:b/>
          <w:sz w:val="22"/>
          <w:szCs w:val="22"/>
        </w:rPr>
        <w:t>Bělíkovi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>, Ph</w:t>
      </w:r>
      <w:r>
        <w:rPr>
          <w:rFonts w:ascii="Arial" w:hAnsi="Arial" w:cs="Arial"/>
          <w:b/>
          <w:sz w:val="22"/>
          <w:szCs w:val="22"/>
        </w:rPr>
        <w:t>.</w:t>
      </w:r>
      <w:r w:rsidRPr="00C20E87">
        <w:rPr>
          <w:rFonts w:ascii="Arial" w:hAnsi="Arial" w:cs="Arial"/>
          <w:b/>
          <w:sz w:val="22"/>
          <w:szCs w:val="22"/>
        </w:rPr>
        <w:t xml:space="preserve">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 w:rsidRPr="00C20E87">
        <w:rPr>
          <w:rFonts w:ascii="Arial" w:hAnsi="Arial" w:cs="Arial"/>
          <w:b/>
          <w:sz w:val="22"/>
          <w:szCs w:val="22"/>
        </w:rPr>
        <w:t>Pedagogika.</w:t>
      </w:r>
    </w:p>
    <w:p w14:paraId="0C24FA60" w14:textId="77777777" w:rsidR="00B07412" w:rsidRPr="008D6DA0" w:rsidRDefault="00B07412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48059" w14:textId="414FB4B5" w:rsidR="008D6DA0" w:rsidRPr="008D6DA0" w:rsidRDefault="009F3DD3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04. 05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2F0EABB5" w:rsid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03954509" w14:textId="77777777" w:rsidR="008F434F" w:rsidRDefault="008F434F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03E53D6D" w14:textId="77777777" w:rsidR="008F434F" w:rsidRDefault="008F434F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12B5E310" w14:textId="77777777" w:rsidR="008F434F" w:rsidRDefault="008F434F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03CCF744" w14:textId="77777777" w:rsidR="008F434F" w:rsidRDefault="008F434F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6F06FF12" w14:textId="77777777" w:rsidR="008F434F" w:rsidRDefault="008F434F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69369BE1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BBE16" w14:textId="77777777" w:rsidR="00646EC4" w:rsidRDefault="00646EC4" w:rsidP="008D7BB0">
      <w:r>
        <w:separator/>
      </w:r>
    </w:p>
  </w:endnote>
  <w:endnote w:type="continuationSeparator" w:id="0">
    <w:p w14:paraId="787A04EA" w14:textId="77777777" w:rsidR="00646EC4" w:rsidRDefault="00646EC4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4BAD" w14:textId="77777777" w:rsidR="00646EC4" w:rsidRDefault="00646EC4" w:rsidP="008D7BB0">
      <w:r>
        <w:separator/>
      </w:r>
    </w:p>
  </w:footnote>
  <w:footnote w:type="continuationSeparator" w:id="0">
    <w:p w14:paraId="2854132A" w14:textId="77777777" w:rsidR="00646EC4" w:rsidRDefault="00646EC4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361E"/>
    <w:rsid w:val="000D56A4"/>
    <w:rsid w:val="000F0AE7"/>
    <w:rsid w:val="001D2904"/>
    <w:rsid w:val="001E28A8"/>
    <w:rsid w:val="00205EE7"/>
    <w:rsid w:val="002216F0"/>
    <w:rsid w:val="00264F96"/>
    <w:rsid w:val="002B152D"/>
    <w:rsid w:val="002F0955"/>
    <w:rsid w:val="002F6200"/>
    <w:rsid w:val="00326659"/>
    <w:rsid w:val="00334159"/>
    <w:rsid w:val="00351DBB"/>
    <w:rsid w:val="0036090D"/>
    <w:rsid w:val="00377338"/>
    <w:rsid w:val="003D237B"/>
    <w:rsid w:val="00535ECA"/>
    <w:rsid w:val="006009CC"/>
    <w:rsid w:val="00607BFC"/>
    <w:rsid w:val="006110B2"/>
    <w:rsid w:val="00640A42"/>
    <w:rsid w:val="00646EC4"/>
    <w:rsid w:val="006C5907"/>
    <w:rsid w:val="0073677C"/>
    <w:rsid w:val="0076220B"/>
    <w:rsid w:val="00811561"/>
    <w:rsid w:val="00863DD1"/>
    <w:rsid w:val="008D6DA0"/>
    <w:rsid w:val="008D7BB0"/>
    <w:rsid w:val="008E59B7"/>
    <w:rsid w:val="008F1D43"/>
    <w:rsid w:val="008F434F"/>
    <w:rsid w:val="00904C00"/>
    <w:rsid w:val="00922F2B"/>
    <w:rsid w:val="0093013E"/>
    <w:rsid w:val="00956E15"/>
    <w:rsid w:val="009B2DD1"/>
    <w:rsid w:val="009F3DD3"/>
    <w:rsid w:val="00A10CA0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0258E"/>
    <w:rsid w:val="00C73100"/>
    <w:rsid w:val="00CA3283"/>
    <w:rsid w:val="00D26EED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9E29-8C70-4CE8-9750-F6E21B62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2018-05-04T07:56:00Z</dcterms:created>
  <dcterms:modified xsi:type="dcterms:W3CDTF">2018-05-04T08:16:00Z</dcterms:modified>
</cp:coreProperties>
</file>